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74" w:rsidRPr="00250C74" w:rsidRDefault="00250C74" w:rsidP="00250C74">
      <w:pPr>
        <w:widowControl/>
        <w:shd w:val="clear" w:color="auto" w:fill="FFFFFF"/>
        <w:spacing w:before="100" w:beforeAutospacing="1" w:after="100" w:afterAutospacing="1" w:line="825" w:lineRule="atLeast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30"/>
          <w:szCs w:val="30"/>
        </w:rPr>
      </w:pPr>
      <w:r w:rsidRPr="00250C74">
        <w:rPr>
          <w:rFonts w:ascii="微软雅黑" w:eastAsia="微软雅黑" w:hAnsi="微软雅黑" w:cs="宋体" w:hint="eastAsia"/>
          <w:b/>
          <w:bCs/>
          <w:color w:val="282828"/>
          <w:kern w:val="36"/>
          <w:sz w:val="30"/>
          <w:szCs w:val="30"/>
        </w:rPr>
        <w:t>滁州学院2019年成人高等学历教育报考指南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675" w:lineRule="atLeast"/>
        <w:jc w:val="center"/>
        <w:rPr>
          <w:rFonts w:ascii="宋体" w:hAnsi="宋体" w:cs="宋体"/>
          <w:color w:val="333333"/>
          <w:kern w:val="0"/>
          <w:szCs w:val="21"/>
        </w:rPr>
      </w:pPr>
      <w:bookmarkStart w:id="0" w:name="_GoBack"/>
      <w:bookmarkEnd w:id="0"/>
      <w:r w:rsidRPr="00250C74">
        <w:rPr>
          <w:rFonts w:ascii="宋体" w:hAnsi="宋体" w:cs="宋体"/>
          <w:b/>
          <w:bCs/>
          <w:color w:val="FF0000"/>
          <w:kern w:val="0"/>
          <w:sz w:val="30"/>
          <w:szCs w:val="30"/>
        </w:rPr>
        <w:t> 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465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滁州学院是一所以工、管为主，工、管、文、理、经、教、农、</w:t>
      </w:r>
      <w:proofErr w:type="gramStart"/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艺八大</w:t>
      </w:r>
      <w:proofErr w:type="gramEnd"/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学科门类协调发展的多科性、应用型本科院校，是“全国文明单位”“全国绿化模范单位”“安徽省地方应用型高水平大学建设学校”。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465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学校前身是创建于1950年的滁州师范学校。历经滁县师范学校、安徽师范大学滁县教学点（分校）办学阶段；1980年更名为滁州师范专科学校；2004年5月升格为滁州学院。2017年顺利通过教育部本科教学工作审核评估。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465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滁州学院成人教育创办于1998年，办学形式为函授和业余两种，办学层次包括专科、专升本和高起本。本着以质量求生存、以信誉促发展的工作思路，努力提高学生综合素质，为国家培养了一大批本、专科成人教育毕业生，深受用人单位和社会好评。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465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滁州学院成人教育愿为广大社会学子提供求知深造、展示才华的舞台，热忱欢迎广大考生报考滁州学院成人学历教育专业。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273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宋体" w:hAnsi="宋体" w:cs="宋体" w:hint="eastAsia"/>
          <w:b/>
          <w:bCs/>
          <w:color w:val="0000FF"/>
          <w:kern w:val="0"/>
          <w:sz w:val="27"/>
          <w:szCs w:val="27"/>
        </w:rPr>
        <w:t>一、招生对象及报考条件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465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1、所有在职、从业人员和社会其他人员均可报考。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465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2、专升本考生，需具有国家承认的国民教育系列大专及以上毕业文凭（含应届毕业生）。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273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宋体" w:hAnsi="宋体" w:cs="宋体" w:hint="eastAsia"/>
          <w:b/>
          <w:bCs/>
          <w:color w:val="0000FF"/>
          <w:kern w:val="0"/>
          <w:sz w:val="27"/>
          <w:szCs w:val="27"/>
        </w:rPr>
        <w:t>二、报名办法及时间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465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1、报名时间：8月28日-9月3日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465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2、现场确认时间：9月7日-10日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465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仿宋" w:eastAsia="仿宋" w:hAnsi="仿宋" w:cs="宋体" w:hint="eastAsia"/>
          <w:color w:val="FF0000"/>
          <w:kern w:val="0"/>
          <w:sz w:val="24"/>
        </w:rPr>
        <w:lastRenderedPageBreak/>
        <w:t>以上为拟定时间，具体时间以省教育招生考试院确定的时间为准。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465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3．报名办法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465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（1）考生登陆安徽省教育招生考试院成人高考报名网页(</w:t>
      </w:r>
      <w:hyperlink r:id="rId5" w:history="1">
        <w:r w:rsidRPr="00250C74">
          <w:rPr>
            <w:rFonts w:ascii="仿宋" w:eastAsia="仿宋" w:hAnsi="仿宋" w:cs="宋体" w:hint="eastAsia"/>
            <w:color w:val="000000"/>
            <w:kern w:val="0"/>
            <w:sz w:val="24"/>
          </w:rPr>
          <w:t>http://crbm.ahzsks.cn</w:t>
        </w:r>
      </w:hyperlink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）进行网上报名。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465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（2）进入网上报名界面，按照网页提示和要求，准确输入个人基本信息、报考学校、报考科类、报考专业；依据个人情况选择现场确认时间和地点。网报时，考生一个身份证号只能报名一次，若出现重复，系统将不予通过。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465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4．特别提醒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465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（1）考生必须在规定时间内完成报名信息的输入、缴费，逾期网上报名系统将自动关闭，不再接受报名。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465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（2）凡报考我校的考生，网上报名时填写的“联系电话”应保证至少在半年内不会变更，便于报名和录取过程中及时联系。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465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（3）现场确认期间，考生本人须携带身份证、专科毕业证（原件、复印件）和网上“预报名号”，按选定的确认地点进行报名信息确认、现场电子摄像。符合照顾加分条件的考生，须携带相关证明材料原件。</w:t>
      </w:r>
    </w:p>
    <w:p w:rsidR="00250C74" w:rsidRPr="00250C74" w:rsidRDefault="00250C74" w:rsidP="00250C74">
      <w:pPr>
        <w:widowControl/>
        <w:shd w:val="clear" w:color="auto" w:fill="FFFFFF"/>
        <w:spacing w:before="105" w:after="105" w:line="435" w:lineRule="atLeast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注：以上各时间节点由省教育招生考试</w:t>
      </w:r>
      <w:proofErr w:type="gramStart"/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院统一</w:t>
      </w:r>
      <w:proofErr w:type="gramEnd"/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安排，滁州学院继续教育学院将及时于网站公布。</w:t>
      </w:r>
    </w:p>
    <w:p w:rsidR="00250C74" w:rsidRPr="00250C74" w:rsidRDefault="00250C74" w:rsidP="00250C74">
      <w:pPr>
        <w:widowControl/>
        <w:shd w:val="clear" w:color="auto" w:fill="FFFFFF"/>
        <w:spacing w:before="105" w:after="90" w:line="495" w:lineRule="atLeast"/>
        <w:ind w:left="570" w:hanging="57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250C74">
        <w:rPr>
          <w:rFonts w:ascii="Calibri" w:eastAsia="微软雅黑" w:hAnsi="Calibri" w:cs="宋体"/>
          <w:b/>
          <w:bCs/>
          <w:color w:val="0000FF"/>
          <w:kern w:val="0"/>
          <w:sz w:val="27"/>
          <w:szCs w:val="27"/>
        </w:rPr>
        <w:t>三、</w:t>
      </w:r>
      <w:r w:rsidRPr="00250C74">
        <w:rPr>
          <w:rFonts w:ascii="Calibri" w:eastAsia="微软雅黑" w:hAnsi="Calibri" w:cs="宋体"/>
          <w:b/>
          <w:bCs/>
          <w:color w:val="0000FF"/>
          <w:kern w:val="0"/>
          <w:sz w:val="27"/>
          <w:szCs w:val="27"/>
        </w:rPr>
        <w:t> 201</w:t>
      </w:r>
      <w:r w:rsidRPr="00250C74">
        <w:rPr>
          <w:rFonts w:ascii="微软雅黑" w:eastAsia="微软雅黑" w:hAnsi="微软雅黑" w:cs="宋体" w:hint="eastAsia"/>
          <w:b/>
          <w:bCs/>
          <w:color w:val="0000FF"/>
          <w:kern w:val="0"/>
          <w:sz w:val="27"/>
          <w:szCs w:val="27"/>
        </w:rPr>
        <w:t>9</w:t>
      </w:r>
      <w:r w:rsidRPr="00250C74">
        <w:rPr>
          <w:rFonts w:ascii="宋体" w:hAnsi="宋体" w:cs="宋体" w:hint="eastAsia"/>
          <w:b/>
          <w:bCs/>
          <w:color w:val="0000FF"/>
          <w:kern w:val="0"/>
          <w:sz w:val="27"/>
          <w:szCs w:val="27"/>
        </w:rPr>
        <w:t>年招生专业及收费标准</w:t>
      </w:r>
    </w:p>
    <w:tbl>
      <w:tblPr>
        <w:tblW w:w="8400" w:type="dxa"/>
        <w:tblCellSpacing w:w="0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1440"/>
        <w:gridCol w:w="900"/>
        <w:gridCol w:w="1440"/>
        <w:gridCol w:w="1800"/>
      </w:tblGrid>
      <w:tr w:rsidR="00250C74" w:rsidRPr="00250C74" w:rsidTr="00250C74">
        <w:trPr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  <w:t>专 业 名   称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  <w:t>层次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  <w:t>学制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  <w:t>学习形式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  <w:t>收费：元/年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新闻学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专升本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2.5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函授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1100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英语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专升本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2.5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业余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1600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音乐学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专升本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2.5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业余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2200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测绘工程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专升本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2.5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函授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1300</w:t>
            </w:r>
          </w:p>
        </w:tc>
      </w:tr>
      <w:tr w:rsidR="00250C74" w:rsidRPr="00250C74" w:rsidTr="00250C74">
        <w:trPr>
          <w:trHeight w:val="315"/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lastRenderedPageBreak/>
              <w:t>电子信息工程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专升本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2.5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函授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1300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化学工程与工艺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专升本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2.5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函授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1300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机械设计制造及其自动化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专升本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2.5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函授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1300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计算机科学与技术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专升本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2.5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业余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1600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食品质量与安全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专升本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2.5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函授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1300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数学与应用数学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专升本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2.5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业余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1600</w:t>
            </w:r>
          </w:p>
        </w:tc>
      </w:tr>
      <w:tr w:rsidR="00250C74" w:rsidRPr="00250C74" w:rsidTr="00250C74">
        <w:trPr>
          <w:trHeight w:val="330"/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财务管理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专升本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2.5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函授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1100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电气工程及其自动化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专升本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2.5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函授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1300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工商管理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专升本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2.5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函授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1100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市场营销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专升本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2.5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业余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1300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体育教育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专升本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2.5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业余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1600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小学教育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专升本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2.5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业余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1300</w:t>
            </w:r>
          </w:p>
        </w:tc>
      </w:tr>
      <w:tr w:rsidR="00250C74" w:rsidRPr="00250C74" w:rsidTr="00250C74">
        <w:trPr>
          <w:trHeight w:val="420"/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学前教育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专升本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2.5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函授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1100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汉语言文学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专升本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2.5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业余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1300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美术学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专升本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2.5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业余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2200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车辆工程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专升本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2.5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函授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1300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土木工程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专升本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2.5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函授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1300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审计学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专升本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2.5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函授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1100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工商企业管理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高起专</w:t>
            </w:r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2.5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函授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1100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学前教育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高起专</w:t>
            </w:r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2.5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业余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1300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小学教育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高起专</w:t>
            </w:r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2.5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函授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1100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语文教育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高起专</w:t>
            </w:r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2.5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函授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1100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学前教育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高起本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函授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1100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工商管理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高起本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函授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1100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财务管理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高起本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函授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1100</w:t>
            </w:r>
          </w:p>
        </w:tc>
      </w:tr>
    </w:tbl>
    <w:p w:rsidR="00250C74" w:rsidRPr="00250C74" w:rsidRDefault="00250C74" w:rsidP="00250C74">
      <w:pPr>
        <w:widowControl/>
        <w:shd w:val="clear" w:color="auto" w:fill="FFFFFF"/>
        <w:spacing w:before="100" w:beforeAutospacing="1" w:after="90" w:line="480" w:lineRule="atLeast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宋体" w:hAnsi="宋体" w:cs="宋体" w:hint="eastAsia"/>
          <w:b/>
          <w:bCs/>
          <w:color w:val="333333"/>
          <w:kern w:val="0"/>
          <w:sz w:val="24"/>
        </w:rPr>
        <w:lastRenderedPageBreak/>
        <w:t>教材费：专升本、高起专</w:t>
      </w:r>
      <w:r w:rsidRPr="00250C74">
        <w:rPr>
          <w:rFonts w:ascii="宋体" w:hAnsi="宋体" w:cs="宋体"/>
          <w:b/>
          <w:bCs/>
          <w:color w:val="333333"/>
          <w:kern w:val="0"/>
          <w:sz w:val="24"/>
        </w:rPr>
        <w:t>500</w:t>
      </w:r>
      <w:r w:rsidRPr="00250C74">
        <w:rPr>
          <w:rFonts w:ascii="宋体" w:hAnsi="宋体" w:cs="宋体" w:hint="eastAsia"/>
          <w:b/>
          <w:bCs/>
          <w:color w:val="333333"/>
          <w:kern w:val="0"/>
          <w:sz w:val="24"/>
        </w:rPr>
        <w:t>元</w:t>
      </w:r>
      <w:r w:rsidRPr="00250C74">
        <w:rPr>
          <w:rFonts w:ascii="宋体" w:hAnsi="宋体" w:cs="宋体"/>
          <w:b/>
          <w:bCs/>
          <w:color w:val="333333"/>
          <w:kern w:val="0"/>
          <w:sz w:val="24"/>
        </w:rPr>
        <w:t>/</w:t>
      </w:r>
      <w:r w:rsidRPr="00250C74">
        <w:rPr>
          <w:rFonts w:ascii="宋体" w:hAnsi="宋体" w:cs="宋体" w:hint="eastAsia"/>
          <w:b/>
          <w:bCs/>
          <w:color w:val="333333"/>
          <w:kern w:val="0"/>
          <w:sz w:val="24"/>
        </w:rPr>
        <w:t>人，高起本</w:t>
      </w:r>
      <w:r w:rsidRPr="00250C74">
        <w:rPr>
          <w:rFonts w:ascii="宋体" w:hAnsi="宋体" w:cs="宋体"/>
          <w:b/>
          <w:bCs/>
          <w:color w:val="333333"/>
          <w:kern w:val="0"/>
          <w:sz w:val="24"/>
        </w:rPr>
        <w:t>1000</w:t>
      </w:r>
      <w:r w:rsidRPr="00250C74">
        <w:rPr>
          <w:rFonts w:ascii="宋体" w:hAnsi="宋体" w:cs="宋体" w:hint="eastAsia"/>
          <w:b/>
          <w:bCs/>
          <w:color w:val="333333"/>
          <w:kern w:val="0"/>
          <w:sz w:val="24"/>
        </w:rPr>
        <w:t>元</w:t>
      </w:r>
      <w:r w:rsidRPr="00250C74">
        <w:rPr>
          <w:rFonts w:ascii="宋体" w:hAnsi="宋体" w:cs="宋体"/>
          <w:b/>
          <w:bCs/>
          <w:color w:val="333333"/>
          <w:kern w:val="0"/>
          <w:sz w:val="24"/>
        </w:rPr>
        <w:t>/</w:t>
      </w:r>
      <w:r w:rsidRPr="00250C74">
        <w:rPr>
          <w:rFonts w:ascii="宋体" w:hAnsi="宋体" w:cs="宋体" w:hint="eastAsia"/>
          <w:b/>
          <w:bCs/>
          <w:color w:val="333333"/>
          <w:kern w:val="0"/>
          <w:sz w:val="24"/>
        </w:rPr>
        <w:t>人，毕业时统一结算，多退少补。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480" w:lineRule="atLeast"/>
        <w:ind w:left="660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宋体" w:hAnsi="宋体" w:cs="宋体" w:hint="eastAsia"/>
          <w:b/>
          <w:bCs/>
          <w:color w:val="0000FF"/>
          <w:kern w:val="0"/>
          <w:sz w:val="24"/>
        </w:rPr>
        <w:t>四、考试时间及科目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525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1．考试时间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525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全国成人高考统一考试时间为10月份最后一个双休日（具体时间依据教育部公布时间)。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525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2．考试科目</w:t>
      </w:r>
    </w:p>
    <w:tbl>
      <w:tblPr>
        <w:tblW w:w="7830" w:type="dxa"/>
        <w:tblCellSpacing w:w="0" w:type="dxa"/>
        <w:tblInd w:w="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845"/>
        <w:gridCol w:w="4725"/>
      </w:tblGrid>
      <w:tr w:rsidR="00250C74" w:rsidRPr="00250C74" w:rsidTr="00250C74">
        <w:trPr>
          <w:tblCellSpacing w:w="0" w:type="dxa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层次</w:t>
            </w:r>
          </w:p>
        </w:tc>
        <w:tc>
          <w:tcPr>
            <w:tcW w:w="1845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学科门类</w:t>
            </w:r>
          </w:p>
        </w:tc>
        <w:tc>
          <w:tcPr>
            <w:tcW w:w="4725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考试科目</w:t>
            </w:r>
          </w:p>
        </w:tc>
      </w:tr>
      <w:tr w:rsidR="00250C74" w:rsidRPr="00250C74" w:rsidTr="00250C74">
        <w:trPr>
          <w:trHeight w:val="300"/>
          <w:tblCellSpacing w:w="0" w:type="dxa"/>
        </w:trPr>
        <w:tc>
          <w:tcPr>
            <w:tcW w:w="12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高起本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文科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语文、数学（文）、外语、历史地理综合</w:t>
            </w:r>
          </w:p>
        </w:tc>
      </w:tr>
      <w:tr w:rsidR="00250C74" w:rsidRPr="00250C74" w:rsidTr="00250C74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C74" w:rsidRPr="00250C74" w:rsidRDefault="00250C74" w:rsidP="00250C7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 w:line="1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理科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 w:line="15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语文、数学（理）、外语、物理化学综合</w:t>
            </w:r>
          </w:p>
        </w:tc>
      </w:tr>
      <w:tr w:rsidR="00250C74" w:rsidRPr="00250C74" w:rsidTr="00250C74">
        <w:trPr>
          <w:trHeight w:val="435"/>
          <w:tblCellSpacing w:w="0" w:type="dxa"/>
        </w:trPr>
        <w:tc>
          <w:tcPr>
            <w:tcW w:w="12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高起专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文科</w:t>
            </w:r>
          </w:p>
        </w:tc>
        <w:tc>
          <w:tcPr>
            <w:tcW w:w="4725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语文、数学（文）、外语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C74" w:rsidRPr="00250C74" w:rsidRDefault="00250C74" w:rsidP="00250C7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理科</w:t>
            </w:r>
          </w:p>
        </w:tc>
        <w:tc>
          <w:tcPr>
            <w:tcW w:w="4725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语文、数学（理）、外语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12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专升本</w:t>
            </w:r>
          </w:p>
        </w:tc>
        <w:tc>
          <w:tcPr>
            <w:tcW w:w="1845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文史、中医类</w:t>
            </w:r>
          </w:p>
        </w:tc>
        <w:tc>
          <w:tcPr>
            <w:tcW w:w="4725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政治、外语、大学语文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C74" w:rsidRPr="00250C74" w:rsidRDefault="00250C74" w:rsidP="00250C7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艺术类</w:t>
            </w:r>
          </w:p>
        </w:tc>
        <w:tc>
          <w:tcPr>
            <w:tcW w:w="4725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政治、外语、艺术概论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C74" w:rsidRPr="00250C74" w:rsidRDefault="00250C74" w:rsidP="00250C7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理工类</w:t>
            </w:r>
          </w:p>
        </w:tc>
        <w:tc>
          <w:tcPr>
            <w:tcW w:w="4725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政治、外语、高等数学（一）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C74" w:rsidRPr="00250C74" w:rsidRDefault="00250C74" w:rsidP="00250C7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经济管理类</w:t>
            </w:r>
          </w:p>
        </w:tc>
        <w:tc>
          <w:tcPr>
            <w:tcW w:w="4725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政治、外语、高等数学（二）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C74" w:rsidRPr="00250C74" w:rsidRDefault="00250C74" w:rsidP="00250C7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教育学类</w:t>
            </w:r>
          </w:p>
        </w:tc>
        <w:tc>
          <w:tcPr>
            <w:tcW w:w="4725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政治、外语、教育理论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7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 w:line="40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注：所有统考科目每科试题满分均为150分。</w:t>
            </w:r>
          </w:p>
        </w:tc>
      </w:tr>
    </w:tbl>
    <w:p w:rsidR="00250C74" w:rsidRPr="00250C74" w:rsidRDefault="00250C74" w:rsidP="00250C74">
      <w:pPr>
        <w:widowControl/>
        <w:shd w:val="clear" w:color="auto" w:fill="FFFFFF"/>
        <w:spacing w:before="100" w:beforeAutospacing="1" w:after="90" w:line="405" w:lineRule="atLeast"/>
        <w:ind w:left="660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3.专业加试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405" w:lineRule="atLeast"/>
        <w:ind w:left="660" w:firstLine="420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宋体" w:hAnsi="宋体" w:cs="宋体"/>
          <w:b/>
          <w:bCs/>
          <w:color w:val="666666"/>
          <w:kern w:val="0"/>
          <w:szCs w:val="21"/>
        </w:rPr>
        <w:t>报考我校艺术类、体育类专业的考生，须来我校进行专业加试，未参加专业加试者，不予录取（具体时间另行通知）。各专业加试内容如下：</w:t>
      </w:r>
    </w:p>
    <w:tbl>
      <w:tblPr>
        <w:tblW w:w="7860" w:type="dxa"/>
        <w:tblCellSpacing w:w="0" w:type="dxa"/>
        <w:tblInd w:w="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4605"/>
        <w:gridCol w:w="1980"/>
      </w:tblGrid>
      <w:tr w:rsidR="00250C74" w:rsidRPr="00250C74" w:rsidTr="00250C74">
        <w:trPr>
          <w:tblCellSpacing w:w="0" w:type="dxa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4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加试内容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加试地点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lastRenderedPageBreak/>
              <w:t>音乐</w:t>
            </w:r>
          </w:p>
        </w:tc>
        <w:tc>
          <w:tcPr>
            <w:tcW w:w="4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0" w:beforeAutospacing="1" w:after="9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声乐、器乐、舞蹈（任选其中一项）；视唱（专科：简谱；本科：简谱、五线谱）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北校综合</w:t>
            </w:r>
            <w:proofErr w:type="gramEnd"/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楼</w:t>
            </w:r>
          </w:p>
        </w:tc>
      </w:tr>
      <w:tr w:rsidR="00250C74" w:rsidRPr="00250C74" w:rsidTr="00250C74">
        <w:trPr>
          <w:tblCellSpacing w:w="0" w:type="dxa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美术</w:t>
            </w:r>
          </w:p>
        </w:tc>
        <w:tc>
          <w:tcPr>
            <w:tcW w:w="4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素描，色彩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北校美术楼</w:t>
            </w:r>
            <w:proofErr w:type="gramEnd"/>
          </w:p>
        </w:tc>
      </w:tr>
      <w:tr w:rsidR="00250C74" w:rsidRPr="00250C74" w:rsidTr="00250C74">
        <w:trPr>
          <w:tblCellSpacing w:w="0" w:type="dxa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体育</w:t>
            </w:r>
          </w:p>
        </w:tc>
        <w:tc>
          <w:tcPr>
            <w:tcW w:w="4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100米，立定跳远，推铅球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C74" w:rsidRPr="00250C74" w:rsidRDefault="00250C74" w:rsidP="00250C74">
            <w:pPr>
              <w:widowControl/>
              <w:spacing w:before="105" w:after="105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250C7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北校田径场</w:t>
            </w:r>
            <w:proofErr w:type="gramEnd"/>
          </w:p>
        </w:tc>
      </w:tr>
    </w:tbl>
    <w:p w:rsidR="00250C74" w:rsidRPr="00250C74" w:rsidRDefault="00250C74" w:rsidP="00250C74">
      <w:pPr>
        <w:widowControl/>
        <w:shd w:val="clear" w:color="auto" w:fill="FFFFFF"/>
        <w:spacing w:before="105" w:after="105" w:line="405" w:lineRule="atLeast"/>
        <w:ind w:firstLine="525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宋体" w:hAnsi="宋体" w:cs="宋体" w:hint="eastAsia"/>
          <w:b/>
          <w:bCs/>
          <w:color w:val="0000FF"/>
          <w:kern w:val="0"/>
          <w:sz w:val="27"/>
          <w:szCs w:val="27"/>
        </w:rPr>
        <w:t>五、录取及入学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465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1．录取工作一般在12月份进行，考生可登录安徽省成人高校招生网（</w:t>
      </w:r>
      <w:hyperlink r:id="rId6" w:history="1">
        <w:r w:rsidRPr="00250C74">
          <w:rPr>
            <w:rFonts w:ascii="仿宋" w:eastAsia="仿宋" w:hAnsi="仿宋" w:cs="宋体" w:hint="eastAsia"/>
            <w:color w:val="333333"/>
            <w:kern w:val="0"/>
            <w:sz w:val="24"/>
          </w:rPr>
          <w:t>http://crbm.ahzsks.cn</w:t>
        </w:r>
      </w:hyperlink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）或滁州学院继续教育学院网站（http://jxjy.chzu.edu.cn/），查询录取结果。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465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2．入学时间为2020年春季，具体入学报到时间将另行通知，考生也可电话咨询滁州学院继续教育学院学历部。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465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3．我校参照省最低录取分数线及招生计划数，由高分到低分择优录取。年满25周岁的考生，录取时系统自动加20分。另外，我校在录取时可根据招生计划完成情况，申请降20分录取。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405" w:lineRule="atLeast"/>
        <w:ind w:firstLine="465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宋体" w:hAnsi="宋体" w:cs="宋体" w:hint="eastAsia"/>
          <w:b/>
          <w:bCs/>
          <w:color w:val="0000FF"/>
          <w:kern w:val="0"/>
          <w:sz w:val="24"/>
        </w:rPr>
        <w:t>六、联系方式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405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 xml:space="preserve">1.招生咨询热线：400-168-0822 </w:t>
      </w:r>
      <w:r w:rsidRPr="00250C74">
        <w:rPr>
          <w:rFonts w:ascii="宋体" w:hAnsi="宋体" w:cs="宋体" w:hint="eastAsia"/>
          <w:color w:val="333333"/>
          <w:kern w:val="0"/>
          <w:sz w:val="24"/>
        </w:rPr>
        <w:t>   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405" w:lineRule="atLeast"/>
        <w:ind w:firstLine="600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办公电话：</w:t>
      </w:r>
      <w:r w:rsidRPr="00250C74">
        <w:rPr>
          <w:rFonts w:ascii="宋体" w:hAnsi="宋体" w:cs="宋体" w:hint="eastAsia"/>
          <w:color w:val="333333"/>
          <w:kern w:val="0"/>
          <w:sz w:val="24"/>
        </w:rPr>
        <w:t> </w:t>
      </w:r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0550－3511798（学历部）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405" w:lineRule="atLeast"/>
        <w:ind w:firstLine="600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定远函授站：毛老师-17755091077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405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2.继续教育学院网址：http://jxjy.chzu.edu.cn/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405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仿宋" w:eastAsia="仿宋" w:hAnsi="仿宋" w:cs="宋体" w:hint="eastAsia"/>
          <w:color w:val="333333"/>
          <w:kern w:val="0"/>
          <w:sz w:val="24"/>
        </w:rPr>
        <w:t>3.继续教育学院学历部地址：滁州学院琅琊校区（琅琊西路2号）综合楼104室。</w:t>
      </w:r>
    </w:p>
    <w:p w:rsidR="00250C74" w:rsidRPr="00250C74" w:rsidRDefault="00250C74" w:rsidP="00250C74">
      <w:pPr>
        <w:widowControl/>
        <w:shd w:val="clear" w:color="auto" w:fill="FFFFFF"/>
        <w:spacing w:before="105" w:after="105" w:line="405" w:lineRule="atLeast"/>
        <w:ind w:left="660"/>
        <w:jc w:val="left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宋体" w:hAnsi="宋体" w:cs="宋体"/>
          <w:color w:val="666666"/>
          <w:kern w:val="0"/>
          <w:szCs w:val="21"/>
        </w:rPr>
        <w:t>  </w:t>
      </w:r>
    </w:p>
    <w:p w:rsidR="00250C74" w:rsidRPr="00250C74" w:rsidRDefault="00250C74" w:rsidP="00250C74">
      <w:pPr>
        <w:widowControl/>
        <w:shd w:val="clear" w:color="auto" w:fill="FFFFFF"/>
        <w:spacing w:before="100" w:beforeAutospacing="1" w:after="90" w:line="480" w:lineRule="atLeast"/>
        <w:jc w:val="center"/>
        <w:rPr>
          <w:rFonts w:ascii="宋体" w:hAnsi="宋体" w:cs="宋体"/>
          <w:color w:val="333333"/>
          <w:kern w:val="0"/>
          <w:szCs w:val="21"/>
        </w:rPr>
      </w:pPr>
      <w:r w:rsidRPr="00250C74">
        <w:rPr>
          <w:rFonts w:ascii="宋体" w:hAnsi="宋体" w:cs="宋体" w:hint="eastAsia"/>
          <w:b/>
          <w:bCs/>
          <w:color w:val="FF00FF"/>
          <w:kern w:val="0"/>
          <w:sz w:val="32"/>
          <w:szCs w:val="32"/>
        </w:rPr>
        <w:t>热忱欢迎广大考生报考滁州学院！</w:t>
      </w:r>
    </w:p>
    <w:p w:rsidR="001C0E0C" w:rsidRPr="00250C74" w:rsidRDefault="001C0E0C"/>
    <w:sectPr w:rsidR="001C0E0C" w:rsidRPr="00250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9D"/>
    <w:rsid w:val="001C0E0C"/>
    <w:rsid w:val="00250C74"/>
    <w:rsid w:val="00AB049D"/>
    <w:rsid w:val="00E2013E"/>
    <w:rsid w:val="00E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250C7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50C74"/>
    <w:rPr>
      <w:rFonts w:ascii="宋体" w:hAnsi="宋体" w:cs="宋体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50C74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250C74"/>
    <w:rPr>
      <w:b/>
      <w:bCs/>
    </w:rPr>
  </w:style>
  <w:style w:type="paragraph" w:customStyle="1" w:styleId="artimetas1">
    <w:name w:val="arti_metas1"/>
    <w:basedOn w:val="a"/>
    <w:rsid w:val="00250C74"/>
    <w:pPr>
      <w:widowControl/>
      <w:pBdr>
        <w:top w:val="single" w:sz="6" w:space="8" w:color="D0D0D0"/>
        <w:bottom w:val="single" w:sz="6" w:space="8" w:color="D0D0D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customStyle="1" w:styleId="wpvisitcount1">
    <w:name w:val="wp_visitcount1"/>
    <w:basedOn w:val="a0"/>
    <w:rsid w:val="00250C74"/>
    <w:rPr>
      <w:vanish/>
      <w:webHidden w:val="0"/>
      <w:color w:val="787878"/>
      <w:sz w:val="18"/>
      <w:szCs w:val="1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250C7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50C74"/>
    <w:rPr>
      <w:rFonts w:ascii="宋体" w:hAnsi="宋体" w:cs="宋体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50C74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250C74"/>
    <w:rPr>
      <w:b/>
      <w:bCs/>
    </w:rPr>
  </w:style>
  <w:style w:type="paragraph" w:customStyle="1" w:styleId="artimetas1">
    <w:name w:val="arti_metas1"/>
    <w:basedOn w:val="a"/>
    <w:rsid w:val="00250C74"/>
    <w:pPr>
      <w:widowControl/>
      <w:pBdr>
        <w:top w:val="single" w:sz="6" w:space="8" w:color="D0D0D0"/>
        <w:bottom w:val="single" w:sz="6" w:space="8" w:color="D0D0D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customStyle="1" w:styleId="wpvisitcount1">
    <w:name w:val="wp_visitcount1"/>
    <w:basedOn w:val="a0"/>
    <w:rsid w:val="00250C74"/>
    <w:rPr>
      <w:vanish/>
      <w:webHidden w:val="0"/>
      <w:color w:val="787878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3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35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rbm.ahzsks.cn/" TargetMode="External"/><Relationship Id="rId5" Type="http://schemas.openxmlformats.org/officeDocument/2006/relationships/hyperlink" Target="http://crbm.ahzsks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396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2020-04-13T02:14:00Z</dcterms:created>
  <dcterms:modified xsi:type="dcterms:W3CDTF">2020-04-13T02:44:00Z</dcterms:modified>
</cp:coreProperties>
</file>